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02" w:rsidRPr="00A47806" w:rsidRDefault="000175B0" w:rsidP="00A47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5B0">
        <w:rPr>
          <w:rFonts w:ascii="Times New Roman" w:hAnsi="Times New Roman" w:cs="Times New Roman"/>
          <w:b/>
          <w:sz w:val="28"/>
          <w:szCs w:val="28"/>
        </w:rPr>
        <w:t xml:space="preserve">Условия «дачной амнистии» изменят </w:t>
      </w:r>
    </w:p>
    <w:p w:rsidR="001C227D" w:rsidRPr="000B2738" w:rsidRDefault="00084C02" w:rsidP="00B0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граждан о том, что с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нового года </w:t>
      </w:r>
      <w:r w:rsidRPr="000B2738">
        <w:rPr>
          <w:rFonts w:ascii="Times New Roman" w:hAnsi="Times New Roman" w:cs="Times New Roman"/>
          <w:sz w:val="28"/>
          <w:szCs w:val="28"/>
        </w:rPr>
        <w:t xml:space="preserve">изменится </w:t>
      </w:r>
      <w:r w:rsidR="001E2BEE" w:rsidRPr="000B2738">
        <w:rPr>
          <w:rFonts w:ascii="Times New Roman" w:hAnsi="Times New Roman" w:cs="Times New Roman"/>
          <w:sz w:val="28"/>
          <w:szCs w:val="28"/>
        </w:rPr>
        <w:t>п</w:t>
      </w:r>
      <w:r w:rsidR="001C227D" w:rsidRPr="000B2738">
        <w:rPr>
          <w:rFonts w:ascii="Times New Roman" w:hAnsi="Times New Roman" w:cs="Times New Roman"/>
          <w:sz w:val="28"/>
          <w:szCs w:val="28"/>
        </w:rPr>
        <w:t>оряд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ок </w:t>
      </w:r>
      <w:r w:rsidR="001C227D" w:rsidRPr="000B2738">
        <w:rPr>
          <w:rFonts w:ascii="Times New Roman" w:hAnsi="Times New Roman" w:cs="Times New Roman"/>
          <w:sz w:val="28"/>
          <w:szCs w:val="28"/>
        </w:rPr>
        <w:t>проведения «дачной амнистии»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(упрощенного порядка </w:t>
      </w:r>
      <w:r w:rsidR="0067013F" w:rsidRPr="000B2738">
        <w:rPr>
          <w:rFonts w:ascii="Times New Roman" w:hAnsi="Times New Roman" w:cs="Times New Roman"/>
          <w:sz w:val="28"/>
          <w:szCs w:val="28"/>
        </w:rPr>
        <w:t>оформления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 в собственност</w:t>
      </w:r>
      <w:r w:rsidR="00853868" w:rsidRPr="000B2738">
        <w:rPr>
          <w:rFonts w:ascii="Times New Roman" w:hAnsi="Times New Roman" w:cs="Times New Roman"/>
          <w:sz w:val="28"/>
          <w:szCs w:val="28"/>
        </w:rPr>
        <w:t>ь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8324C">
        <w:rPr>
          <w:rFonts w:ascii="Times New Roman" w:hAnsi="Times New Roman" w:cs="Times New Roman"/>
          <w:sz w:val="28"/>
          <w:szCs w:val="28"/>
        </w:rPr>
        <w:t xml:space="preserve">строений, расположенных на </w:t>
      </w:r>
      <w:r w:rsidR="001B53FA" w:rsidRPr="000B2738">
        <w:rPr>
          <w:rFonts w:ascii="Times New Roman" w:hAnsi="Times New Roman" w:cs="Times New Roman"/>
          <w:sz w:val="28"/>
          <w:szCs w:val="28"/>
        </w:rPr>
        <w:t>загородных земельных участк</w:t>
      </w:r>
      <w:r w:rsidR="0018324C">
        <w:rPr>
          <w:rFonts w:ascii="Times New Roman" w:hAnsi="Times New Roman" w:cs="Times New Roman"/>
          <w:sz w:val="28"/>
          <w:szCs w:val="28"/>
        </w:rPr>
        <w:t>ах).</w:t>
      </w:r>
    </w:p>
    <w:p w:rsidR="001E2BEE" w:rsidRPr="000B2738" w:rsidRDefault="00B25421" w:rsidP="00B0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Это связано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со вступлени</w:t>
      </w:r>
      <w:r w:rsidRPr="000B2738">
        <w:rPr>
          <w:rFonts w:ascii="Times New Roman" w:hAnsi="Times New Roman" w:cs="Times New Roman"/>
          <w:sz w:val="28"/>
          <w:szCs w:val="28"/>
        </w:rPr>
        <w:t>ем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в силу Федерального закона от 13 июля 2015 г. № 218-ФЗ «О государственной регистрации недвижимости»  с</w:t>
      </w:r>
      <w:r w:rsidR="001C227D" w:rsidRPr="000B2738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Pr="000B2738">
        <w:rPr>
          <w:rFonts w:ascii="Times New Roman" w:hAnsi="Times New Roman" w:cs="Times New Roman"/>
          <w:sz w:val="28"/>
          <w:szCs w:val="28"/>
        </w:rPr>
        <w:t>.</w:t>
      </w:r>
      <w:r w:rsidR="001C227D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705963" w:rsidRPr="000B2738">
        <w:rPr>
          <w:rFonts w:ascii="Times New Roman" w:hAnsi="Times New Roman" w:cs="Times New Roman"/>
          <w:sz w:val="28"/>
          <w:szCs w:val="28"/>
        </w:rPr>
        <w:t>Так, б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ез проведения кадастровых работ и кадастрового учета оформить 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данные объекты в собственность </w:t>
      </w:r>
      <w:r w:rsidR="001E2BEE" w:rsidRPr="000B2738">
        <w:rPr>
          <w:rFonts w:ascii="Times New Roman" w:hAnsi="Times New Roman" w:cs="Times New Roman"/>
          <w:sz w:val="28"/>
          <w:szCs w:val="28"/>
        </w:rPr>
        <w:t>будет невозможно</w:t>
      </w:r>
      <w:r w:rsidR="00705963" w:rsidRPr="000B2738">
        <w:rPr>
          <w:rFonts w:ascii="Times New Roman" w:hAnsi="Times New Roman" w:cs="Times New Roman"/>
          <w:sz w:val="28"/>
          <w:szCs w:val="28"/>
        </w:rPr>
        <w:t>.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705963" w:rsidRPr="000B2738">
        <w:rPr>
          <w:rFonts w:ascii="Times New Roman" w:hAnsi="Times New Roman" w:cs="Times New Roman"/>
          <w:sz w:val="28"/>
          <w:szCs w:val="28"/>
        </w:rPr>
        <w:t>Сейчас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у граждан  такой необходимости нет</w:t>
      </w:r>
      <w:r w:rsidR="004F0898" w:rsidRPr="000B2738">
        <w:rPr>
          <w:rFonts w:ascii="Times New Roman" w:hAnsi="Times New Roman" w:cs="Times New Roman"/>
          <w:sz w:val="28"/>
          <w:szCs w:val="28"/>
        </w:rPr>
        <w:t>,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и для регистрации права им нужн</w:t>
      </w:r>
      <w:r w:rsidR="00705963" w:rsidRPr="000B2738">
        <w:rPr>
          <w:rFonts w:ascii="Times New Roman" w:hAnsi="Times New Roman" w:cs="Times New Roman"/>
          <w:sz w:val="28"/>
          <w:szCs w:val="28"/>
        </w:rPr>
        <w:t>о предоставить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минимальное количество документов: паспорт, заявление о государственной регистрации права собственности, правоустанавливающий документ на земельный участок (если право на него еще не зарегистрировано в едином государственном реестре прав), а также деклараци</w:t>
      </w:r>
      <w:r w:rsidR="0018324C">
        <w:rPr>
          <w:rFonts w:ascii="Times New Roman" w:hAnsi="Times New Roman" w:cs="Times New Roman"/>
          <w:sz w:val="28"/>
          <w:szCs w:val="28"/>
        </w:rPr>
        <w:t>ю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 (форма которой размещена на сайте Росреестра www.rosreestr.ru).</w:t>
      </w:r>
    </w:p>
    <w:p w:rsidR="00B06524" w:rsidRDefault="004F0898" w:rsidP="00B0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С 2017 года в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случае создания нового объекта (возведение, строительство) кадастровый учет и регистрация прав должны будут осуществляться одновременно</w:t>
      </w:r>
      <w:r w:rsidR="00E53F4E" w:rsidRPr="000B2738">
        <w:rPr>
          <w:rFonts w:ascii="Times New Roman" w:hAnsi="Times New Roman" w:cs="Times New Roman"/>
          <w:sz w:val="28"/>
          <w:szCs w:val="28"/>
        </w:rPr>
        <w:t>.</w:t>
      </w:r>
      <w:r w:rsidR="00B77541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По объектам, разрешение на строительство которых не требуется, должен составляться технический план. Технический план в таком случае будет составляться кадастровым инженером на основании декларации заявителя (декларация - </w:t>
      </w:r>
      <w:r w:rsidR="00084C02" w:rsidRPr="000B2738">
        <w:rPr>
          <w:rFonts w:ascii="Times New Roman" w:hAnsi="Times New Roman" w:cs="Times New Roman"/>
          <w:sz w:val="28"/>
          <w:szCs w:val="28"/>
        </w:rPr>
        <w:t>неотъемлемая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часть технического плана).</w:t>
      </w:r>
    </w:p>
    <w:p w:rsidR="001C227D" w:rsidRPr="000B2738" w:rsidRDefault="001E2BEE" w:rsidP="00B0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регистрация прав в таком случае будут осуществляться на основании правоустанавливающего документа (или разрешения на использование земельного участка) и технического плана.</w:t>
      </w:r>
    </w:p>
    <w:p w:rsidR="00B06524" w:rsidRDefault="007744F1" w:rsidP="00B0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 xml:space="preserve">Напомним, что регистрация права собственности позволит совершать с земельными участками и строениями сделки, т.е. можно будет продавать, дарить, передавать имущество по наследству. </w:t>
      </w:r>
    </w:p>
    <w:p w:rsidR="00B77541" w:rsidRPr="000B2738" w:rsidRDefault="007744F1" w:rsidP="00B0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Для того, чтобы подать документы на регистрацию в упрощенном порядке, граждане могут обратиться в офисы МФЦ</w:t>
      </w:r>
      <w:r w:rsidR="00A638A9" w:rsidRPr="000B2738">
        <w:rPr>
          <w:rFonts w:ascii="Times New Roman" w:hAnsi="Times New Roman" w:cs="Times New Roman"/>
          <w:sz w:val="28"/>
          <w:szCs w:val="28"/>
        </w:rPr>
        <w:t>. С адресами и режимом работы офисов можно ознакомиться на сайте</w:t>
      </w:r>
      <w:r w:rsidRPr="000B2738">
        <w:rPr>
          <w:rFonts w:ascii="Times New Roman" w:hAnsi="Times New Roman" w:cs="Times New Roman"/>
          <w:sz w:val="28"/>
          <w:szCs w:val="28"/>
        </w:rPr>
        <w:t xml:space="preserve">  </w:t>
      </w:r>
      <w:r w:rsidRPr="000B27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738">
        <w:rPr>
          <w:rFonts w:ascii="Times New Roman" w:hAnsi="Times New Roman" w:cs="Times New Roman"/>
          <w:sz w:val="28"/>
          <w:szCs w:val="28"/>
        </w:rPr>
        <w:t>.mfc38.ru.</w:t>
      </w:r>
    </w:p>
    <w:p w:rsidR="001C227D" w:rsidRPr="000B2738" w:rsidRDefault="001C227D" w:rsidP="000B2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98" w:rsidRDefault="00BC6998"/>
    <w:sectPr w:rsidR="00BC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B5"/>
    <w:rsid w:val="000175B0"/>
    <w:rsid w:val="000706B5"/>
    <w:rsid w:val="00084C02"/>
    <w:rsid w:val="000B2738"/>
    <w:rsid w:val="0018324C"/>
    <w:rsid w:val="001B53FA"/>
    <w:rsid w:val="001C227D"/>
    <w:rsid w:val="001E2BEE"/>
    <w:rsid w:val="004F0898"/>
    <w:rsid w:val="0067013F"/>
    <w:rsid w:val="00705963"/>
    <w:rsid w:val="007744F1"/>
    <w:rsid w:val="00853868"/>
    <w:rsid w:val="00A47806"/>
    <w:rsid w:val="00A638A9"/>
    <w:rsid w:val="00B06524"/>
    <w:rsid w:val="00B25421"/>
    <w:rsid w:val="00B77541"/>
    <w:rsid w:val="00BC6998"/>
    <w:rsid w:val="00DD3E35"/>
    <w:rsid w:val="00E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RePack by Diakov</cp:lastModifiedBy>
  <cp:revision>2</cp:revision>
  <dcterms:created xsi:type="dcterms:W3CDTF">2016-10-27T01:56:00Z</dcterms:created>
  <dcterms:modified xsi:type="dcterms:W3CDTF">2016-10-27T01:56:00Z</dcterms:modified>
</cp:coreProperties>
</file>